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03" w:rsidRPr="000B1D03" w:rsidRDefault="000B1D03" w:rsidP="000B1D03">
      <w:pPr>
        <w:pStyle w:val="a3"/>
        <w:shd w:val="clear" w:color="auto" w:fill="FFFFFF"/>
        <w:spacing w:before="150" w:beforeAutospacing="0" w:after="150" w:afterAutospacing="0" w:line="525" w:lineRule="atLeast"/>
        <w:ind w:firstLine="540"/>
        <w:jc w:val="center"/>
        <w:rPr>
          <w:rFonts w:ascii="微软雅黑" w:eastAsia="微软雅黑" w:hAnsi="微软雅黑"/>
          <w:color w:val="333333"/>
          <w:sz w:val="36"/>
          <w:szCs w:val="36"/>
        </w:rPr>
      </w:pPr>
      <w:r w:rsidRPr="000B1D03">
        <w:rPr>
          <w:rFonts w:ascii="微软雅黑" w:eastAsia="微软雅黑" w:hAnsi="微软雅黑" w:hint="eastAsia"/>
          <w:color w:val="333333"/>
          <w:sz w:val="36"/>
          <w:szCs w:val="36"/>
        </w:rPr>
        <w:t>云南省国际联合创新平台申报指南</w:t>
      </w:r>
    </w:p>
    <w:p w:rsidR="000B1D03" w:rsidRDefault="000B1D03" w:rsidP="000B1D03">
      <w:pPr>
        <w:pStyle w:val="a3"/>
        <w:shd w:val="clear" w:color="auto" w:fill="FFFFFF"/>
        <w:spacing w:before="0" w:beforeAutospacing="0" w:after="0" w:afterAutospacing="0" w:line="300" w:lineRule="auto"/>
        <w:ind w:firstLine="539"/>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为加强国际科技合作平台建设，更好汇集国内外优势科技资源开展联合研究，有效提升云南省科技创新能力和科技辐射影响力，启动2023年云南省国际联合创新平台申报工作。</w:t>
      </w:r>
    </w:p>
    <w:p w:rsidR="000B1D03" w:rsidRDefault="000B1D03" w:rsidP="000B1D03">
      <w:pPr>
        <w:pStyle w:val="a3"/>
        <w:shd w:val="clear" w:color="auto" w:fill="FFFFFF"/>
        <w:spacing w:before="0" w:beforeAutospacing="0" w:after="0" w:afterAutospacing="0" w:line="300" w:lineRule="auto"/>
        <w:ind w:firstLine="539"/>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一、申报条件</w:t>
      </w:r>
    </w:p>
    <w:p w:rsidR="000B1D03" w:rsidRDefault="000B1D03" w:rsidP="000B1D03">
      <w:pPr>
        <w:pStyle w:val="a3"/>
        <w:shd w:val="clear" w:color="auto" w:fill="FFFFFF"/>
        <w:spacing w:before="0" w:beforeAutospacing="0" w:after="0" w:afterAutospacing="0" w:line="300" w:lineRule="auto"/>
        <w:ind w:firstLine="539"/>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（一）基本条件</w:t>
      </w:r>
    </w:p>
    <w:p w:rsidR="000B1D03" w:rsidRDefault="000B1D03" w:rsidP="000B1D03">
      <w:pPr>
        <w:pStyle w:val="a3"/>
        <w:shd w:val="clear" w:color="auto" w:fill="FFFFFF"/>
        <w:spacing w:before="0" w:beforeAutospacing="0" w:after="0" w:afterAutospacing="0" w:line="300" w:lineRule="auto"/>
        <w:ind w:firstLine="539"/>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 牵头单位是在云南省内设立1年及以上的高校、科研院所、技术机构、企业等各</w:t>
      </w:r>
      <w:proofErr w:type="gramStart"/>
      <w:r>
        <w:rPr>
          <w:rFonts w:ascii="微软雅黑" w:eastAsia="微软雅黑" w:hAnsi="微软雅黑" w:hint="eastAsia"/>
          <w:color w:val="333333"/>
          <w:sz w:val="27"/>
          <w:szCs w:val="27"/>
        </w:rPr>
        <w:t>类独立</w:t>
      </w:r>
      <w:proofErr w:type="gramEnd"/>
      <w:r>
        <w:rPr>
          <w:rFonts w:ascii="微软雅黑" w:eastAsia="微软雅黑" w:hAnsi="微软雅黑" w:hint="eastAsia"/>
          <w:color w:val="333333"/>
          <w:sz w:val="27"/>
          <w:szCs w:val="27"/>
        </w:rPr>
        <w:t>法人创新主体，承诺对国际联合创新平台建设给予持续的资金、人才、基础设施等投入。</w:t>
      </w:r>
    </w:p>
    <w:p w:rsidR="000B1D03" w:rsidRDefault="000B1D03" w:rsidP="000B1D03">
      <w:pPr>
        <w:pStyle w:val="a3"/>
        <w:shd w:val="clear" w:color="auto" w:fill="FFFFFF"/>
        <w:spacing w:before="0" w:beforeAutospacing="0" w:after="0" w:afterAutospacing="0" w:line="300" w:lineRule="auto"/>
        <w:ind w:firstLine="539"/>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 研究方向符合云南省经济社会与科技优先发展领域，符合面向南亚东南亚辐射中心建设重点领域，符合云南省服务周边外交重点领域。</w:t>
      </w:r>
    </w:p>
    <w:p w:rsidR="000B1D03" w:rsidRDefault="000B1D03" w:rsidP="000B1D03">
      <w:pPr>
        <w:pStyle w:val="a3"/>
        <w:shd w:val="clear" w:color="auto" w:fill="FFFFFF"/>
        <w:spacing w:before="0" w:beforeAutospacing="0" w:after="0" w:afterAutospacing="0" w:line="300" w:lineRule="auto"/>
        <w:ind w:firstLine="539"/>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 牵头单位与国外参与单位具有较好国际合作基础，已开展实质性合作1年及以上。合作机制完善，合</w:t>
      </w:r>
      <w:bookmarkStart w:id="0" w:name="_GoBack"/>
      <w:bookmarkEnd w:id="0"/>
      <w:r>
        <w:rPr>
          <w:rFonts w:ascii="微软雅黑" w:eastAsia="微软雅黑" w:hAnsi="微软雅黑" w:hint="eastAsia"/>
          <w:color w:val="333333"/>
          <w:sz w:val="27"/>
          <w:szCs w:val="27"/>
        </w:rPr>
        <w:t>作各方正式签订合作协议明确合作内容，确定各方责任义务，制定科学可行的合作方案，共同投入实质性资源进行建设。</w:t>
      </w:r>
    </w:p>
    <w:p w:rsidR="000B1D03" w:rsidRDefault="000B1D03" w:rsidP="000B1D03">
      <w:pPr>
        <w:pStyle w:val="a3"/>
        <w:shd w:val="clear" w:color="auto" w:fill="FFFFFF"/>
        <w:spacing w:before="0" w:beforeAutospacing="0" w:after="0" w:afterAutospacing="0" w:line="300" w:lineRule="auto"/>
        <w:ind w:firstLine="539"/>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 拥有稳定的科研团队，专职科技人员应不少于20人，其中外籍研究人员应不少于5人。国际联合创新平台主任应是牵头单位编制内工作人员或与牵头单位签订3年及以上劳动聘任合同的工作人员，具有较高的学术水平、国际交往经验和外语水平、较强的组织管理和协调能力。</w:t>
      </w:r>
    </w:p>
    <w:p w:rsidR="000B1D03" w:rsidRDefault="000B1D03" w:rsidP="000B1D03">
      <w:pPr>
        <w:pStyle w:val="a3"/>
        <w:shd w:val="clear" w:color="auto" w:fill="FFFFFF"/>
        <w:spacing w:before="0" w:beforeAutospacing="0" w:after="0" w:afterAutospacing="0" w:line="300" w:lineRule="auto"/>
        <w:ind w:firstLine="539"/>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（二）联合实验室申报条件</w:t>
      </w:r>
    </w:p>
    <w:p w:rsidR="000B1D03" w:rsidRDefault="000B1D03" w:rsidP="000B1D03">
      <w:pPr>
        <w:pStyle w:val="a3"/>
        <w:shd w:val="clear" w:color="auto" w:fill="FFFFFF"/>
        <w:spacing w:before="0" w:beforeAutospacing="0" w:after="0" w:afterAutospacing="0" w:line="300" w:lineRule="auto"/>
        <w:ind w:firstLine="539"/>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 在前沿科技、基础研究和应用研究领域具有国内领先的研究实力，近5年来牵头1项或参与3项及以上国家级或省部级科研任务。配备先进科研设施设备，具备一定规模的实验研究场地。</w:t>
      </w:r>
    </w:p>
    <w:p w:rsidR="000B1D03" w:rsidRDefault="000B1D03" w:rsidP="000B1D03">
      <w:pPr>
        <w:pStyle w:val="a3"/>
        <w:shd w:val="clear" w:color="auto" w:fill="FFFFFF"/>
        <w:spacing w:before="0" w:beforeAutospacing="0" w:after="0" w:afterAutospacing="0" w:line="300" w:lineRule="auto"/>
        <w:ind w:firstLine="539"/>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2. 围绕研究方向和研究内容开展持续、深入、系统的研究，在科学前沿探索研究中或解决云南省经济社会发展面临的重大科技问题中具有创新思路和方法。</w:t>
      </w:r>
    </w:p>
    <w:p w:rsidR="000B1D03" w:rsidRDefault="000B1D03" w:rsidP="000B1D03">
      <w:pPr>
        <w:pStyle w:val="a3"/>
        <w:shd w:val="clear" w:color="auto" w:fill="FFFFFF"/>
        <w:spacing w:before="0" w:beforeAutospacing="0" w:after="0" w:afterAutospacing="0" w:line="300" w:lineRule="auto"/>
        <w:ind w:firstLine="539"/>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（三）联合研发中心申报条件</w:t>
      </w:r>
    </w:p>
    <w:p w:rsidR="000B1D03" w:rsidRDefault="000B1D03" w:rsidP="000B1D03">
      <w:pPr>
        <w:pStyle w:val="a3"/>
        <w:shd w:val="clear" w:color="auto" w:fill="FFFFFF"/>
        <w:spacing w:before="0" w:beforeAutospacing="0" w:after="0" w:afterAutospacing="0" w:line="300" w:lineRule="auto"/>
        <w:ind w:firstLine="539"/>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 在产业化技术领域具有较强的研发实力，在科技成果转化方面有实质性进展及成效，近5年来完成10项及以上技术和产品研发或科技成果转化并示范应用。拥有技术和产品研发、试验、验证设施设备，具备科技成果孵化和转化场地。</w:t>
      </w:r>
    </w:p>
    <w:p w:rsidR="000B1D03" w:rsidRDefault="000B1D03" w:rsidP="000B1D03">
      <w:pPr>
        <w:pStyle w:val="a3"/>
        <w:shd w:val="clear" w:color="auto" w:fill="FFFFFF"/>
        <w:spacing w:before="0" w:beforeAutospacing="0" w:after="0" w:afterAutospacing="0" w:line="300" w:lineRule="auto"/>
        <w:ind w:firstLine="539"/>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 以推动国际产学研合作和促进高新技术产业国际化发展为目标，具有吸引海外研发机构和企业的能力，在开展国际产学研合作、引进消化吸收再创新、引进国际高层次人才及创新团队、在境外设立研发机构等方面取得显著成效。</w:t>
      </w:r>
    </w:p>
    <w:p w:rsidR="000B1D03" w:rsidRDefault="000B1D03" w:rsidP="000B1D03">
      <w:pPr>
        <w:pStyle w:val="a3"/>
        <w:shd w:val="clear" w:color="auto" w:fill="FFFFFF"/>
        <w:spacing w:before="0" w:beforeAutospacing="0" w:after="0" w:afterAutospacing="0" w:line="300" w:lineRule="auto"/>
        <w:ind w:firstLine="539"/>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二、申报要求</w:t>
      </w:r>
    </w:p>
    <w:p w:rsidR="000B1D03" w:rsidRDefault="000B1D03" w:rsidP="000B1D03">
      <w:pPr>
        <w:pStyle w:val="a3"/>
        <w:shd w:val="clear" w:color="auto" w:fill="FFFFFF"/>
        <w:spacing w:before="0" w:beforeAutospacing="0" w:after="0" w:afterAutospacing="0" w:line="300" w:lineRule="auto"/>
        <w:ind w:firstLine="539"/>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围绕面向南亚东南亚辐射中心建设、服务重点产业和重要民生科技创新需求、深化与周边国家科技合作等工作，重点支持绿色能源、绿色制造、高原特色农业、新材料、生物医药、数字经济、健康、安全、环保等领域。</w:t>
      </w:r>
    </w:p>
    <w:p w:rsidR="000B1D03" w:rsidRDefault="000B1D03" w:rsidP="000B1D03">
      <w:pPr>
        <w:pStyle w:val="a3"/>
        <w:shd w:val="clear" w:color="auto" w:fill="FFFFFF"/>
        <w:spacing w:before="0" w:beforeAutospacing="0" w:after="0" w:afterAutospacing="0" w:line="300" w:lineRule="auto"/>
        <w:ind w:firstLine="539"/>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（二）国际联合创新平台项目实施期一般为3年，牵头单位是企业的，自筹货币资金与省级财政科技经费比不低于3:1。</w:t>
      </w:r>
    </w:p>
    <w:p w:rsidR="000B1D03" w:rsidRDefault="000B1D03" w:rsidP="000B1D03">
      <w:pPr>
        <w:pStyle w:val="a3"/>
        <w:shd w:val="clear" w:color="auto" w:fill="FFFFFF"/>
        <w:spacing w:before="0" w:beforeAutospacing="0" w:after="0" w:afterAutospacing="0" w:line="300" w:lineRule="auto"/>
        <w:ind w:firstLine="539"/>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（三）申报的国际联合创新平台的名称应规范，格式为“云南省XX（研发方向）国际联合实验室（研发中心）”，英文名称为“Yunnan International Joint Laboratory（R&amp;D Center）of XX”。其中，研发方向要突出重点，简明扼要，字数原则上不超过10个字。</w:t>
      </w:r>
    </w:p>
    <w:p w:rsidR="000B1D03" w:rsidRDefault="000B1D03" w:rsidP="000B1D03">
      <w:pPr>
        <w:pStyle w:val="a3"/>
        <w:shd w:val="clear" w:color="auto" w:fill="FFFFFF"/>
        <w:spacing w:before="0" w:beforeAutospacing="0" w:after="0" w:afterAutospacing="0" w:line="300" w:lineRule="auto"/>
        <w:ind w:firstLine="539"/>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四）已建设国际联合创新平台、国际科技合作基地、面向南亚东南亚科技创新中心示范机构等省级国际科技合作平台的牵头单位，在同一研究领域不再重复支持。国际联合创新平台建设团队主要成员不能同时参与两个或以上平台申报和建设。</w:t>
      </w:r>
    </w:p>
    <w:p w:rsidR="000B1D03" w:rsidRDefault="000B1D03" w:rsidP="000B1D03">
      <w:pPr>
        <w:pStyle w:val="a3"/>
        <w:shd w:val="clear" w:color="auto" w:fill="FFFFFF"/>
        <w:spacing w:before="0" w:beforeAutospacing="0" w:after="0" w:afterAutospacing="0" w:line="300" w:lineRule="auto"/>
        <w:ind w:firstLine="539"/>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（五）在申报领域承担过国际科技合作项目、国际科技特派员、“智汇云南”计划项目等的牵头单位，同等条件下优先予以支持。</w:t>
      </w:r>
    </w:p>
    <w:p w:rsidR="000B1D03" w:rsidRDefault="000B1D03" w:rsidP="000B1D03">
      <w:pPr>
        <w:pStyle w:val="a3"/>
        <w:shd w:val="clear" w:color="auto" w:fill="FFFFFF"/>
        <w:spacing w:before="0" w:beforeAutospacing="0" w:after="0" w:afterAutospacing="0" w:line="300" w:lineRule="auto"/>
        <w:ind w:firstLine="539"/>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（六）鼓励各单位聘请国外顶尖科学家担任国际联合创新平台主任，组建科研团队，开展科学研究。</w:t>
      </w:r>
    </w:p>
    <w:p w:rsidR="000B1D03" w:rsidRDefault="000B1D03" w:rsidP="000B1D03">
      <w:pPr>
        <w:pStyle w:val="a3"/>
        <w:shd w:val="clear" w:color="auto" w:fill="FFFFFF"/>
        <w:spacing w:before="0" w:beforeAutospacing="0" w:after="0" w:afterAutospacing="0" w:line="300" w:lineRule="auto"/>
        <w:ind w:firstLine="539"/>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（七）其他申报要求需符合《云南省科技厅科技计划项目管理办法》（云科</w:t>
      </w:r>
      <w:proofErr w:type="gramStart"/>
      <w:r>
        <w:rPr>
          <w:rFonts w:ascii="微软雅黑" w:eastAsia="微软雅黑" w:hAnsi="微软雅黑" w:hint="eastAsia"/>
          <w:color w:val="333333"/>
          <w:sz w:val="27"/>
          <w:szCs w:val="27"/>
        </w:rPr>
        <w:t>规</w:t>
      </w:r>
      <w:proofErr w:type="gramEnd"/>
      <w:r>
        <w:rPr>
          <w:rFonts w:ascii="微软雅黑" w:eastAsia="微软雅黑" w:hAnsi="微软雅黑" w:hint="eastAsia"/>
          <w:color w:val="333333"/>
          <w:sz w:val="27"/>
          <w:szCs w:val="27"/>
        </w:rPr>
        <w:t>〔2022〕5号）、《云南省科技厅科技计划项目资金管理办法》（云财</w:t>
      </w:r>
      <w:proofErr w:type="gramStart"/>
      <w:r>
        <w:rPr>
          <w:rFonts w:ascii="微软雅黑" w:eastAsia="微软雅黑" w:hAnsi="微软雅黑" w:hint="eastAsia"/>
          <w:color w:val="333333"/>
          <w:sz w:val="27"/>
          <w:szCs w:val="27"/>
        </w:rPr>
        <w:t>规</w:t>
      </w:r>
      <w:proofErr w:type="gramEnd"/>
      <w:r>
        <w:rPr>
          <w:rFonts w:ascii="微软雅黑" w:eastAsia="微软雅黑" w:hAnsi="微软雅黑" w:hint="eastAsia"/>
          <w:color w:val="333333"/>
          <w:sz w:val="27"/>
          <w:szCs w:val="27"/>
        </w:rPr>
        <w:t>〔2021〕10号）、《云南省国际联合创新平台办法（试行）》（云科</w:t>
      </w:r>
      <w:proofErr w:type="gramStart"/>
      <w:r>
        <w:rPr>
          <w:rFonts w:ascii="微软雅黑" w:eastAsia="微软雅黑" w:hAnsi="微软雅黑" w:hint="eastAsia"/>
          <w:color w:val="333333"/>
          <w:sz w:val="27"/>
          <w:szCs w:val="27"/>
        </w:rPr>
        <w:t>规</w:t>
      </w:r>
      <w:proofErr w:type="gramEnd"/>
      <w:r>
        <w:rPr>
          <w:rFonts w:ascii="微软雅黑" w:eastAsia="微软雅黑" w:hAnsi="微软雅黑" w:hint="eastAsia"/>
          <w:color w:val="333333"/>
          <w:sz w:val="27"/>
          <w:szCs w:val="27"/>
        </w:rPr>
        <w:t>〔2022〕2号）的规定。</w:t>
      </w:r>
    </w:p>
    <w:p w:rsidR="000B1D03" w:rsidRDefault="000B1D03" w:rsidP="000B1D03">
      <w:pPr>
        <w:pStyle w:val="a3"/>
        <w:shd w:val="clear" w:color="auto" w:fill="FFFFFF"/>
        <w:spacing w:before="150" w:beforeAutospacing="0" w:after="150" w:afterAutospacing="0" w:line="525" w:lineRule="atLeast"/>
        <w:ind w:firstLine="54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sectPr w:rsidR="000B1D03" w:rsidSect="00697928">
      <w:pgSz w:w="11906" w:h="16838" w:code="9"/>
      <w:pgMar w:top="1701" w:right="1588" w:bottom="1418" w:left="1588" w:header="851" w:footer="992" w:gutter="0"/>
      <w:cols w:space="425"/>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03"/>
    <w:rsid w:val="000B1D03"/>
    <w:rsid w:val="0033008F"/>
    <w:rsid w:val="00697928"/>
    <w:rsid w:val="00B32B5E"/>
    <w:rsid w:val="00E16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kern w:val="2"/>
        <w:sz w:val="28"/>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D03"/>
    <w:pPr>
      <w:spacing w:before="100" w:beforeAutospacing="1" w:after="100" w:afterAutospacing="1" w:line="240" w:lineRule="auto"/>
      <w:ind w:firstLineChars="0" w:firstLine="0"/>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kern w:val="2"/>
        <w:sz w:val="28"/>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D03"/>
    <w:pPr>
      <w:spacing w:before="100" w:beforeAutospacing="1" w:after="100" w:afterAutospacing="1" w:line="240" w:lineRule="auto"/>
      <w:ind w:firstLineChars="0" w:firstLine="0"/>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1288</Characters>
  <Application>Microsoft Office Word</Application>
  <DocSecurity>0</DocSecurity>
  <Lines>10</Lines>
  <Paragraphs>3</Paragraphs>
  <ScaleCrop>false</ScaleCrop>
  <Company>china</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2022-10-26T02:06:00Z</dcterms:created>
  <dcterms:modified xsi:type="dcterms:W3CDTF">2022-10-26T02:08:00Z</dcterms:modified>
</cp:coreProperties>
</file>